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354F" w14:textId="4859BA50" w:rsidR="00494C0E" w:rsidRPr="00AD547D" w:rsidRDefault="00494C0E" w:rsidP="007F7B48">
      <w:pPr>
        <w:pStyle w:val="af5"/>
        <w:ind w:left="0"/>
        <w:jc w:val="both"/>
        <w:rPr>
          <w:lang w:val="ru-RU"/>
        </w:rPr>
      </w:pPr>
      <w:r w:rsidRPr="00AD547D">
        <w:rPr>
          <w:i/>
          <w:color w:val="FF0000"/>
        </w:rPr>
        <w:t>Приложение</w:t>
      </w:r>
      <w:r w:rsidRPr="00AD547D">
        <w:rPr>
          <w:i/>
          <w:color w:val="FF0000"/>
          <w:lang w:val="ru-RU"/>
        </w:rPr>
        <w:t xml:space="preserve"> 5</w:t>
      </w:r>
      <w:r w:rsidRPr="00AD547D">
        <w:rPr>
          <w:i/>
          <w:color w:val="FF0000"/>
        </w:rPr>
        <w:t xml:space="preserve"> изложено в редакции решения Совета директоров Фонда от </w:t>
      </w:r>
      <w:r w:rsidRPr="00AD547D">
        <w:rPr>
          <w:i/>
          <w:color w:val="FF0000"/>
          <w:lang w:val="ru-RU"/>
        </w:rPr>
        <w:t>26</w:t>
      </w:r>
      <w:r w:rsidRPr="00AD547D">
        <w:rPr>
          <w:i/>
          <w:color w:val="FF0000"/>
        </w:rPr>
        <w:t>.</w:t>
      </w:r>
      <w:r w:rsidRPr="00AD547D">
        <w:rPr>
          <w:i/>
          <w:color w:val="FF0000"/>
          <w:lang w:val="ru-RU"/>
        </w:rPr>
        <w:t>12</w:t>
      </w:r>
      <w:r w:rsidRPr="00AD547D">
        <w:rPr>
          <w:i/>
          <w:color w:val="FF0000"/>
        </w:rPr>
        <w:t>.202</w:t>
      </w:r>
      <w:r w:rsidRPr="00AD547D">
        <w:rPr>
          <w:i/>
          <w:color w:val="FF0000"/>
          <w:lang w:val="ru-RU"/>
        </w:rPr>
        <w:t>3</w:t>
      </w:r>
      <w:r w:rsidRPr="00AD547D">
        <w:rPr>
          <w:i/>
          <w:color w:val="FF0000"/>
        </w:rPr>
        <w:t>г. №</w:t>
      </w:r>
      <w:r w:rsidRPr="00AD547D">
        <w:rPr>
          <w:i/>
          <w:color w:val="FF0000"/>
          <w:lang w:val="ru-RU"/>
        </w:rPr>
        <w:t>37</w:t>
      </w:r>
      <w:r w:rsidR="00E055FF" w:rsidRPr="00AD547D">
        <w:rPr>
          <w:i/>
          <w:color w:val="FF0000"/>
        </w:rPr>
        <w:t>(вводится в действие с 01.01.2024г.)</w:t>
      </w:r>
      <w:r w:rsidR="00BB1386" w:rsidRPr="00AD547D">
        <w:rPr>
          <w:i/>
          <w:color w:val="FF0000"/>
          <w:lang w:val="ru-RU"/>
        </w:rPr>
        <w:t xml:space="preserve">; </w:t>
      </w:r>
      <w:r w:rsidR="00374B08" w:rsidRPr="00AD547D">
        <w:rPr>
          <w:i/>
          <w:color w:val="FF0000"/>
        </w:rPr>
        <w:t xml:space="preserve">в редакции решения Совета директоров Фонда от </w:t>
      </w:r>
      <w:r w:rsidR="00374B08" w:rsidRPr="00AD547D">
        <w:rPr>
          <w:i/>
          <w:color w:val="FF0000"/>
          <w:lang w:val="ru-RU"/>
        </w:rPr>
        <w:t>10</w:t>
      </w:r>
      <w:r w:rsidR="00374B08" w:rsidRPr="00AD547D">
        <w:rPr>
          <w:i/>
          <w:color w:val="FF0000"/>
        </w:rPr>
        <w:t>.</w:t>
      </w:r>
      <w:r w:rsidR="00374B08" w:rsidRPr="00AD547D">
        <w:rPr>
          <w:i/>
          <w:color w:val="FF0000"/>
          <w:lang w:val="ru-RU"/>
        </w:rPr>
        <w:t>05</w:t>
      </w:r>
      <w:r w:rsidR="00374B08" w:rsidRPr="00AD547D">
        <w:rPr>
          <w:i/>
          <w:color w:val="FF0000"/>
        </w:rPr>
        <w:t>.202</w:t>
      </w:r>
      <w:r w:rsidR="00374B08" w:rsidRPr="00AD547D">
        <w:rPr>
          <w:i/>
          <w:color w:val="FF0000"/>
          <w:lang w:val="ru-RU"/>
        </w:rPr>
        <w:t>4</w:t>
      </w:r>
      <w:r w:rsidR="00374B08" w:rsidRPr="00AD547D">
        <w:rPr>
          <w:i/>
          <w:color w:val="FF0000"/>
        </w:rPr>
        <w:t>г. №</w:t>
      </w:r>
      <w:r w:rsidR="00374B08" w:rsidRPr="00AD547D">
        <w:rPr>
          <w:i/>
          <w:color w:val="FF0000"/>
          <w:lang w:val="ru-RU"/>
        </w:rPr>
        <w:t xml:space="preserve">11 </w:t>
      </w:r>
      <w:r w:rsidR="00374B08" w:rsidRPr="00AD547D">
        <w:rPr>
          <w:i/>
          <w:color w:val="FF0000"/>
        </w:rPr>
        <w:t xml:space="preserve">(вводится в действие с </w:t>
      </w:r>
      <w:r w:rsidR="00374B08" w:rsidRPr="00AD547D">
        <w:rPr>
          <w:i/>
          <w:color w:val="FF0000"/>
          <w:lang w:val="ru-RU"/>
        </w:rPr>
        <w:t>10</w:t>
      </w:r>
      <w:r w:rsidR="00374B08" w:rsidRPr="00AD547D">
        <w:rPr>
          <w:i/>
          <w:color w:val="FF0000"/>
        </w:rPr>
        <w:t>.0</w:t>
      </w:r>
      <w:r w:rsidR="00374B08" w:rsidRPr="00AD547D">
        <w:rPr>
          <w:i/>
          <w:color w:val="FF0000"/>
          <w:lang w:val="ru-RU"/>
        </w:rPr>
        <w:t>5</w:t>
      </w:r>
      <w:r w:rsidR="00374B08" w:rsidRPr="00AD547D">
        <w:rPr>
          <w:i/>
          <w:color w:val="FF0000"/>
        </w:rPr>
        <w:t>.2024г.)</w:t>
      </w:r>
      <w:r w:rsidR="003823AD" w:rsidRPr="00AD547D">
        <w:rPr>
          <w:i/>
          <w:color w:val="FF0000"/>
          <w:lang w:val="ru-RU"/>
        </w:rPr>
        <w:t>; внесены изменения в соответствии с решением Совета директоров Фонда от 14.02.2025 г. №2</w:t>
      </w:r>
    </w:p>
    <w:p w14:paraId="1B0CFDC1" w14:textId="77777777" w:rsidR="0014291D" w:rsidRPr="00AD547D" w:rsidRDefault="0014291D" w:rsidP="00385571">
      <w:pPr>
        <w:spacing w:after="0" w:line="240" w:lineRule="auto"/>
        <w:ind w:left="5670"/>
        <w:rPr>
          <w:rFonts w:ascii="Times New Roman" w:hAnsi="Times New Roman"/>
          <w:sz w:val="24"/>
          <w:lang w:val="x-none"/>
        </w:rPr>
      </w:pPr>
    </w:p>
    <w:p w14:paraId="5C6F97DF" w14:textId="77777777" w:rsidR="00494C0E" w:rsidRPr="00AD547D" w:rsidRDefault="00494C0E" w:rsidP="00385571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AD547D">
        <w:rPr>
          <w:rFonts w:ascii="Times New Roman" w:hAnsi="Times New Roman"/>
          <w:sz w:val="24"/>
          <w:szCs w:val="24"/>
        </w:rPr>
        <w:t>Приложение 5</w:t>
      </w:r>
      <w:r w:rsidRPr="00AD547D">
        <w:rPr>
          <w:rFonts w:ascii="Times New Roman" w:hAnsi="Times New Roman"/>
          <w:sz w:val="24"/>
          <w:szCs w:val="24"/>
        </w:rPr>
        <w:tab/>
      </w:r>
      <w:r w:rsidRPr="00AD547D">
        <w:rPr>
          <w:rFonts w:ascii="Times New Roman" w:hAnsi="Times New Roman"/>
          <w:sz w:val="24"/>
          <w:szCs w:val="24"/>
        </w:rPr>
        <w:tab/>
      </w:r>
      <w:r w:rsidRPr="00AD547D">
        <w:rPr>
          <w:rFonts w:ascii="Times New Roman" w:hAnsi="Times New Roman"/>
          <w:sz w:val="24"/>
          <w:szCs w:val="24"/>
        </w:rPr>
        <w:tab/>
      </w:r>
      <w:r w:rsidRPr="00AD547D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14:paraId="40224025" w14:textId="77777777" w:rsidR="00494C0E" w:rsidRPr="00AD547D" w:rsidRDefault="00494C0E" w:rsidP="00385571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AD547D">
        <w:rPr>
          <w:rFonts w:ascii="Times New Roman" w:hAnsi="Times New Roman"/>
          <w:sz w:val="24"/>
          <w:szCs w:val="24"/>
        </w:rPr>
        <w:t>к Правилам определения размера и порядка уплаты обязательных календарных, дополнительных и чрезвычайных взносов, утвержденным решением Совета директоров АО «Казахстанский фонд гарантирования депозитов»</w:t>
      </w:r>
    </w:p>
    <w:p w14:paraId="7D03A820" w14:textId="77777777" w:rsidR="00494C0E" w:rsidRPr="00AD547D" w:rsidRDefault="00494C0E" w:rsidP="00385571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AD547D">
        <w:rPr>
          <w:rFonts w:ascii="Times New Roman" w:hAnsi="Times New Roman"/>
          <w:sz w:val="24"/>
          <w:szCs w:val="24"/>
        </w:rPr>
        <w:t>от 09 июля 2021 года № 18</w:t>
      </w:r>
    </w:p>
    <w:p w14:paraId="1055C7EB" w14:textId="77777777" w:rsidR="00494C0E" w:rsidRPr="00AD547D" w:rsidRDefault="00494C0E" w:rsidP="00494C0E">
      <w:pPr>
        <w:spacing w:after="0"/>
        <w:ind w:left="5954"/>
        <w:rPr>
          <w:rFonts w:ascii="Times New Roman" w:hAnsi="Times New Roman"/>
          <w:sz w:val="24"/>
          <w:szCs w:val="24"/>
        </w:rPr>
      </w:pPr>
    </w:p>
    <w:p w14:paraId="45E33240" w14:textId="77777777" w:rsidR="00494C0E" w:rsidRPr="00AD547D" w:rsidRDefault="00494C0E" w:rsidP="00494C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18"/>
        </w:rPr>
      </w:pPr>
      <w:r w:rsidRPr="00AD547D">
        <w:rPr>
          <w:rFonts w:ascii="Times New Roman" w:hAnsi="Times New Roman"/>
          <w:b/>
          <w:sz w:val="24"/>
          <w:szCs w:val="18"/>
        </w:rPr>
        <w:t>Перечень пороговых значений для качественных индикаторов</w:t>
      </w:r>
    </w:p>
    <w:p w14:paraId="380B9DB6" w14:textId="77777777" w:rsidR="00494C0E" w:rsidRPr="00AD547D" w:rsidRDefault="00494C0E" w:rsidP="00494C0E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387"/>
        <w:gridCol w:w="1771"/>
        <w:gridCol w:w="1772"/>
      </w:tblGrid>
      <w:tr w:rsidR="00494C0E" w:rsidRPr="00AD547D" w14:paraId="0B919F65" w14:textId="77777777" w:rsidTr="0002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2E81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C71C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Значение индикатора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3225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Баллы</w:t>
            </w:r>
          </w:p>
        </w:tc>
      </w:tr>
      <w:tr w:rsidR="00494C0E" w:rsidRPr="00AD547D" w14:paraId="00E520D1" w14:textId="77777777" w:rsidTr="00025AE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9305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</w:t>
            </w:r>
            <w:r w:rsidRPr="00AD5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2E6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kk-KZ"/>
              </w:rPr>
              <w:t>Рейтинг SREP</w:t>
            </w: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A39B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94C0E" w:rsidRPr="00AD547D" w14:paraId="05424B54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8AB8B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77D" w14:textId="77777777" w:rsidR="00494C0E" w:rsidRPr="00AD547D" w:rsidRDefault="00494C0E" w:rsidP="00025AE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kk-KZ"/>
              </w:rPr>
              <w:t>Рейтинг SREP 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C51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94C0E" w:rsidRPr="00AD547D" w14:paraId="785A2B23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7835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6EA" w14:textId="77777777" w:rsidR="00494C0E" w:rsidRPr="00AD547D" w:rsidRDefault="00494C0E" w:rsidP="00025AE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kk-KZ"/>
              </w:rPr>
              <w:t>Рейтинг SREP 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ACC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94C0E" w:rsidRPr="00AD547D" w14:paraId="1F60E75C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E569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52F" w14:textId="77777777" w:rsidR="00494C0E" w:rsidRPr="00AD547D" w:rsidRDefault="00494C0E" w:rsidP="00025AE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kk-KZ"/>
              </w:rPr>
              <w:t>Рейтинг SREP 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8652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94C0E" w:rsidRPr="00AD547D" w14:paraId="518B334C" w14:textId="77777777" w:rsidTr="00025AE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879A7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</w:t>
            </w:r>
            <w:r w:rsidRPr="00AD5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F593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t>AAA</w:t>
            </w: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-BBB- / Aaa-Baa3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F68C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94C0E" w:rsidRPr="00AD547D" w14:paraId="614572C9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BCDAA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8A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BB+ / Ba1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92B7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94C0E" w:rsidRPr="00AD547D" w14:paraId="3CCB2D96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700C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4CD6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BB / Ba2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45D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94C0E" w:rsidRPr="00AD547D" w14:paraId="02E60FED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09940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0A37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BB- / Ba3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8AEA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94C0E" w:rsidRPr="00AD547D" w14:paraId="78C10061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D98AA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9FC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B+ / B1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3C6D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94C0E" w:rsidRPr="00AD547D" w14:paraId="36832B7D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80D3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498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B / B2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22B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94C0E" w:rsidRPr="00AD547D" w14:paraId="7572A484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3B84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2060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B- / B3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284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94C0E" w:rsidRPr="00AD547D" w14:paraId="0B4CBC33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51BD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AE2F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CCC+-C/Caa1-C/CCC+-D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17B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4C0E" w:rsidRPr="00AD547D" w14:paraId="075B3061" w14:textId="77777777" w:rsidTr="00025AE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311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20A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47D">
              <w:rPr>
                <w:rFonts w:ascii="Times New Roman" w:hAnsi="Times New Roman"/>
                <w:sz w:val="24"/>
                <w:szCs w:val="24"/>
                <w:lang w:val="en-US"/>
              </w:rPr>
              <w:t>рейтинга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2B0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0E" w:rsidRPr="00AD547D" w14:paraId="4F7A3FDA" w14:textId="77777777" w:rsidTr="00025AE0">
        <w:trPr>
          <w:trHeight w:val="53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B3AF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4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Q-</w:t>
            </w:r>
            <w:r w:rsidRPr="00AD54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91C80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kk-KZ"/>
              </w:rPr>
              <w:t>Наличие оговорок и (или) особых мнений в аудиторском заключении к отдельной (неконсолидированной) финансовой отчетности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468D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t xml:space="preserve">баллы, набранные в соответствующих количественных индикаторах согласно приложению 4 к Правилам, отличные от нуля, в зависимости от объекта оговорки/особого мнения, присваиваются качественному индикатору Q-3 с отрицательным знаком </w:t>
            </w:r>
          </w:p>
        </w:tc>
      </w:tr>
      <w:tr w:rsidR="00494C0E" w:rsidRPr="00AD547D" w14:paraId="2FFACFD0" w14:textId="77777777" w:rsidTr="00025AE0">
        <w:trPr>
          <w:trHeight w:val="5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639E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5A92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47D">
              <w:rPr>
                <w:rFonts w:ascii="Times New Roman" w:hAnsi="Times New Roman"/>
                <w:sz w:val="24"/>
                <w:szCs w:val="24"/>
                <w:lang w:val="kk-KZ"/>
              </w:rPr>
              <w:t>Отсутствие мнения с оговорками (особых мнений) аудиторов по отдельной (неконсолидированной) финансовой отчетности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17964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4C0E" w:rsidRPr="00AD547D" w14:paraId="51A6A2AE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33A46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75DB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bCs/>
                <w:sz w:val="24"/>
                <w:szCs w:val="24"/>
              </w:rPr>
              <w:t xml:space="preserve">Невозможность определения объекта оговорки или особого мнения в рамках количественных индикаторов и отказ от мнения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3802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494C0E" w:rsidRPr="00AD547D" w14:paraId="76EFD599" w14:textId="77777777" w:rsidTr="00025AE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BD417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38E4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bCs/>
                <w:sz w:val="24"/>
                <w:szCs w:val="24"/>
              </w:rPr>
              <w:t>Сомнения в продолжающейся деятельности банка-участника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680F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494C0E" w:rsidRPr="00AD547D" w14:paraId="00156452" w14:textId="77777777" w:rsidTr="00025AE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39BA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D54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Q-</w:t>
            </w:r>
            <w:r w:rsidRPr="00AD547D">
              <w:rPr>
                <w:rFonts w:ascii="Times New Roman" w:hAnsi="Times New Roman"/>
                <w:b/>
                <w:sz w:val="24"/>
                <w:szCs w:val="24"/>
              </w:rPr>
              <w:t>4**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8B2F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7D">
              <w:rPr>
                <w:rFonts w:ascii="Times New Roman" w:hAnsi="Times New Roman"/>
                <w:bCs/>
                <w:sz w:val="24"/>
                <w:szCs w:val="24"/>
              </w:rPr>
              <w:t xml:space="preserve">1. Наличие ежеквартальной или годовой финансовой отчетности банка-участника, </w:t>
            </w:r>
            <w:r w:rsidRPr="00AD54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размещенной в свободном доступе, на одном из следующих официальных интернет-ресурсах:</w:t>
            </w:r>
          </w:p>
          <w:p w14:paraId="36615228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7D">
              <w:rPr>
                <w:rFonts w:ascii="Times New Roman" w:hAnsi="Times New Roman"/>
                <w:bCs/>
                <w:sz w:val="24"/>
                <w:szCs w:val="24"/>
              </w:rPr>
              <w:t xml:space="preserve">- на интернет-ресурсе банка-участника; </w:t>
            </w:r>
          </w:p>
          <w:p w14:paraId="4E999854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7D">
              <w:rPr>
                <w:rFonts w:ascii="Times New Roman" w:hAnsi="Times New Roman"/>
                <w:bCs/>
                <w:sz w:val="24"/>
                <w:szCs w:val="24"/>
              </w:rPr>
              <w:t xml:space="preserve">- на интернет-ресурсе АО «Казахстанская фондовая биржа»; </w:t>
            </w:r>
          </w:p>
          <w:p w14:paraId="7575B983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7D">
              <w:rPr>
                <w:rFonts w:ascii="Times New Roman" w:hAnsi="Times New Roman"/>
                <w:bCs/>
                <w:sz w:val="24"/>
                <w:szCs w:val="24"/>
              </w:rPr>
              <w:t>- на интернет-ресурсе депозитария финансовой отчетности.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ABF1D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14:paraId="7462A45B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lastRenderedPageBreak/>
              <w:t>(при одновременном выполнении трех условий)</w:t>
            </w:r>
          </w:p>
          <w:p w14:paraId="07483BAF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266F87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18EC5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351EF7CE" w14:textId="77777777" w:rsidR="00494C0E" w:rsidRPr="00AD547D" w:rsidRDefault="00494C0E" w:rsidP="00025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7D">
              <w:rPr>
                <w:rFonts w:ascii="Times New Roman" w:hAnsi="Times New Roman"/>
                <w:sz w:val="24"/>
                <w:szCs w:val="24"/>
              </w:rPr>
              <w:lastRenderedPageBreak/>
              <w:t>(в случае невыполнения одного из трех условий)</w:t>
            </w:r>
          </w:p>
        </w:tc>
      </w:tr>
      <w:tr w:rsidR="00494C0E" w:rsidRPr="00AD547D" w14:paraId="2AECCC72" w14:textId="77777777" w:rsidTr="00025A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4008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4D20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7D">
              <w:rPr>
                <w:rFonts w:ascii="Times New Roman" w:hAnsi="Times New Roman"/>
                <w:bCs/>
                <w:sz w:val="24"/>
                <w:szCs w:val="24"/>
              </w:rPr>
              <w:t>2. Наличие раскрытия в Отчете о движении денежных средств (ОДДС) с указанием полученных процентных доходов и расходов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7A0C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0BC2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0E" w:rsidRPr="00AD547D" w14:paraId="14FB9D8B" w14:textId="77777777" w:rsidTr="00025AE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0961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B185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7D">
              <w:rPr>
                <w:rFonts w:ascii="Times New Roman" w:hAnsi="Times New Roman"/>
                <w:bCs/>
                <w:sz w:val="24"/>
                <w:szCs w:val="24"/>
              </w:rPr>
              <w:t>3. Наличие раскрытия данных по объемам ссудного портфеля, стадиям обесценения и соответствующим резервам в финансовой отчетности банка-участника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708A5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66CC" w14:textId="77777777" w:rsidR="00494C0E" w:rsidRPr="00AD547D" w:rsidRDefault="00494C0E" w:rsidP="00025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D793AC" w14:textId="77777777" w:rsidR="00494C0E" w:rsidRPr="00AD547D" w:rsidRDefault="00494C0E" w:rsidP="00494C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048ED79" w14:textId="77777777" w:rsidR="00494C0E" w:rsidRPr="00AD547D" w:rsidRDefault="00494C0E" w:rsidP="00494C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547D">
        <w:rPr>
          <w:rFonts w:ascii="Times New Roman" w:hAnsi="Times New Roman"/>
          <w:sz w:val="24"/>
          <w:szCs w:val="24"/>
        </w:rPr>
        <w:t>* Долгосрочный кредитный рейтинг в иностранной валюте (</w:t>
      </w:r>
      <w:proofErr w:type="spellStart"/>
      <w:r w:rsidRPr="00AD547D">
        <w:rPr>
          <w:rFonts w:ascii="Times New Roman" w:hAnsi="Times New Roman"/>
          <w:sz w:val="24"/>
          <w:szCs w:val="24"/>
        </w:rPr>
        <w:t>Standard&amp;Poor’s</w:t>
      </w:r>
      <w:proofErr w:type="spellEnd"/>
      <w:r w:rsidRPr="00AD547D">
        <w:rPr>
          <w:rFonts w:ascii="Times New Roman" w:hAnsi="Times New Roman"/>
          <w:sz w:val="24"/>
          <w:szCs w:val="24"/>
        </w:rPr>
        <w:t>/Fitch) или долгосрочный рейтинг по депозитам в иностранной валюте (</w:t>
      </w:r>
      <w:proofErr w:type="spellStart"/>
      <w:r w:rsidRPr="00AD547D">
        <w:rPr>
          <w:rFonts w:ascii="Times New Roman" w:hAnsi="Times New Roman"/>
          <w:sz w:val="24"/>
          <w:szCs w:val="24"/>
        </w:rPr>
        <w:t>Moody’s</w:t>
      </w:r>
      <w:proofErr w:type="spellEnd"/>
      <w:r w:rsidRPr="00AD547D">
        <w:rPr>
          <w:rFonts w:ascii="Times New Roman" w:hAnsi="Times New Roman"/>
          <w:sz w:val="24"/>
          <w:szCs w:val="24"/>
        </w:rPr>
        <w:t xml:space="preserve">) банка-участника, сведения о которых размещены на официальных интернет-ресурсах международных рейтинговых агентств Standard &amp; </w:t>
      </w:r>
      <w:proofErr w:type="spellStart"/>
      <w:r w:rsidRPr="00AD547D">
        <w:rPr>
          <w:rFonts w:ascii="Times New Roman" w:hAnsi="Times New Roman"/>
          <w:sz w:val="24"/>
          <w:szCs w:val="24"/>
        </w:rPr>
        <w:t>Poor’s</w:t>
      </w:r>
      <w:proofErr w:type="spellEnd"/>
      <w:r w:rsidRPr="00AD54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7D">
        <w:rPr>
          <w:rFonts w:ascii="Times New Roman" w:hAnsi="Times New Roman"/>
          <w:sz w:val="24"/>
          <w:szCs w:val="24"/>
        </w:rPr>
        <w:t>Moody´s</w:t>
      </w:r>
      <w:proofErr w:type="spellEnd"/>
      <w:r w:rsidRPr="00AD547D">
        <w:rPr>
          <w:rFonts w:ascii="Times New Roman" w:hAnsi="Times New Roman"/>
          <w:sz w:val="24"/>
          <w:szCs w:val="24"/>
        </w:rPr>
        <w:t>, Fitch (по жилищному строительному сберегательному банку принимается уровень присвоенного долгосрочного кредитного рейтинга в национальной валюте (</w:t>
      </w:r>
      <w:proofErr w:type="spellStart"/>
      <w:r w:rsidRPr="00AD547D">
        <w:rPr>
          <w:rFonts w:ascii="Times New Roman" w:hAnsi="Times New Roman"/>
          <w:sz w:val="24"/>
          <w:szCs w:val="24"/>
        </w:rPr>
        <w:t>Standard&amp;Poor’s</w:t>
      </w:r>
      <w:proofErr w:type="spellEnd"/>
      <w:r w:rsidRPr="00AD547D">
        <w:rPr>
          <w:rFonts w:ascii="Times New Roman" w:hAnsi="Times New Roman"/>
          <w:sz w:val="24"/>
          <w:szCs w:val="24"/>
        </w:rPr>
        <w:t>, Fitch) или долгосрочного рейтинга по депозитам в национальной валюте (</w:t>
      </w:r>
      <w:proofErr w:type="spellStart"/>
      <w:r w:rsidRPr="00AD547D">
        <w:rPr>
          <w:rFonts w:ascii="Times New Roman" w:hAnsi="Times New Roman"/>
          <w:sz w:val="24"/>
          <w:szCs w:val="24"/>
        </w:rPr>
        <w:t>Moody’s</w:t>
      </w:r>
      <w:proofErr w:type="spellEnd"/>
      <w:r w:rsidRPr="00AD547D">
        <w:rPr>
          <w:rFonts w:ascii="Times New Roman" w:hAnsi="Times New Roman"/>
          <w:sz w:val="24"/>
          <w:szCs w:val="24"/>
        </w:rPr>
        <w:t>)).</w:t>
      </w:r>
    </w:p>
    <w:p w14:paraId="18CB1972" w14:textId="2036A704" w:rsidR="00494C0E" w:rsidRDefault="00494C0E" w:rsidP="00494C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547D">
        <w:rPr>
          <w:rFonts w:ascii="Times New Roman" w:hAnsi="Times New Roman"/>
          <w:sz w:val="24"/>
          <w:szCs w:val="24"/>
        </w:rPr>
        <w:t xml:space="preserve">** </w:t>
      </w:r>
      <w:r w:rsidR="000065A6" w:rsidRPr="00AD547D">
        <w:rPr>
          <w:rFonts w:ascii="Times New Roman" w:hAnsi="Times New Roman"/>
          <w:sz w:val="24"/>
          <w:szCs w:val="24"/>
        </w:rPr>
        <w:t xml:space="preserve">Для определения баллов по индикатору Q-4 учитывается ежеквартальная отчетность банка-участника, размещенная в свободном доступе в срок до </w:t>
      </w:r>
      <w:r w:rsidR="00627ECB" w:rsidRPr="00AD547D">
        <w:rPr>
          <w:rFonts w:ascii="Times New Roman" w:hAnsi="Times New Roman"/>
          <w:sz w:val="24"/>
          <w:szCs w:val="24"/>
        </w:rPr>
        <w:t xml:space="preserve">18:00 часов </w:t>
      </w:r>
      <w:r w:rsidR="000065A6" w:rsidRPr="00AD547D">
        <w:rPr>
          <w:rFonts w:ascii="Times New Roman" w:hAnsi="Times New Roman"/>
          <w:sz w:val="24"/>
          <w:szCs w:val="24"/>
        </w:rPr>
        <w:t xml:space="preserve">20 числа третьего месяца отчетного квартала включительно, за исключением расчета индикатора за первый квартал отчетного года, где учитывается размещение годовой отчетности банка-участника в свободном доступе в срок до </w:t>
      </w:r>
      <w:r w:rsidR="00627ECB" w:rsidRPr="00AD547D">
        <w:rPr>
          <w:rFonts w:ascii="Times New Roman" w:hAnsi="Times New Roman"/>
          <w:sz w:val="24"/>
          <w:szCs w:val="24"/>
        </w:rPr>
        <w:t xml:space="preserve">18:00 часов </w:t>
      </w:r>
      <w:r w:rsidR="000065A6" w:rsidRPr="00AD547D">
        <w:rPr>
          <w:rFonts w:ascii="Times New Roman" w:hAnsi="Times New Roman"/>
          <w:sz w:val="24"/>
          <w:szCs w:val="24"/>
        </w:rPr>
        <w:t>5 июня отчетного года включительно</w:t>
      </w:r>
      <w:r w:rsidRPr="00AD547D">
        <w:rPr>
          <w:rFonts w:ascii="Times New Roman" w:hAnsi="Times New Roman"/>
          <w:sz w:val="24"/>
          <w:szCs w:val="24"/>
        </w:rPr>
        <w:t>.</w:t>
      </w:r>
    </w:p>
    <w:p w14:paraId="429BDFC3" w14:textId="77777777" w:rsidR="00494C0E" w:rsidRPr="00622667" w:rsidRDefault="00494C0E" w:rsidP="00494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E42244" w14:textId="77777777" w:rsidR="00494C0E" w:rsidRDefault="00494C0E" w:rsidP="00494C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B037027" w14:textId="77777777" w:rsidR="00494C0E" w:rsidRDefault="00494C0E" w:rsidP="00494C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DF28646" w14:textId="77777777" w:rsidR="007405C9" w:rsidRPr="00622667" w:rsidRDefault="007405C9" w:rsidP="007405C9">
      <w:pPr>
        <w:spacing w:after="0" w:line="240" w:lineRule="auto"/>
        <w:ind w:left="4820"/>
        <w:rPr>
          <w:rFonts w:ascii="Times New Roman" w:hAnsi="Times New Roman"/>
        </w:rPr>
      </w:pPr>
    </w:p>
    <w:sectPr w:rsidR="007405C9" w:rsidRPr="00622667" w:rsidSect="009C2D16">
      <w:pgSz w:w="11906" w:h="16838"/>
      <w:pgMar w:top="993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B0A2" w14:textId="77777777" w:rsidR="007609EA" w:rsidRDefault="007609EA" w:rsidP="00FB1EA8">
      <w:pPr>
        <w:spacing w:after="0" w:line="240" w:lineRule="auto"/>
      </w:pPr>
      <w:r>
        <w:separator/>
      </w:r>
    </w:p>
  </w:endnote>
  <w:endnote w:type="continuationSeparator" w:id="0">
    <w:p w14:paraId="20983DA5" w14:textId="77777777" w:rsidR="007609EA" w:rsidRDefault="007609EA" w:rsidP="00FB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FE67" w14:textId="77777777" w:rsidR="007609EA" w:rsidRDefault="007609EA" w:rsidP="00FB1EA8">
      <w:pPr>
        <w:spacing w:after="0" w:line="240" w:lineRule="auto"/>
      </w:pPr>
      <w:r>
        <w:separator/>
      </w:r>
    </w:p>
  </w:footnote>
  <w:footnote w:type="continuationSeparator" w:id="0">
    <w:p w14:paraId="085F129D" w14:textId="77777777" w:rsidR="007609EA" w:rsidRDefault="007609EA" w:rsidP="00FB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D9B"/>
    <w:multiLevelType w:val="hybridMultilevel"/>
    <w:tmpl w:val="E908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B12"/>
    <w:multiLevelType w:val="hybridMultilevel"/>
    <w:tmpl w:val="5AB69354"/>
    <w:lvl w:ilvl="0" w:tplc="9FBC673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717493"/>
    <w:multiLevelType w:val="hybridMultilevel"/>
    <w:tmpl w:val="8D160DF6"/>
    <w:lvl w:ilvl="0" w:tplc="0FBAA6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14C23"/>
    <w:multiLevelType w:val="hybridMultilevel"/>
    <w:tmpl w:val="B3320390"/>
    <w:lvl w:ilvl="0" w:tplc="5C2EE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CF6539"/>
    <w:multiLevelType w:val="hybridMultilevel"/>
    <w:tmpl w:val="B3320390"/>
    <w:lvl w:ilvl="0" w:tplc="5C2EED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3443DD"/>
    <w:multiLevelType w:val="hybridMultilevel"/>
    <w:tmpl w:val="1BB66E76"/>
    <w:lvl w:ilvl="0" w:tplc="570CB8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1576E6"/>
    <w:multiLevelType w:val="hybridMultilevel"/>
    <w:tmpl w:val="B3320390"/>
    <w:lvl w:ilvl="0" w:tplc="5C2EE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74552A"/>
    <w:multiLevelType w:val="hybridMultilevel"/>
    <w:tmpl w:val="07CA3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BD701D"/>
    <w:multiLevelType w:val="hybridMultilevel"/>
    <w:tmpl w:val="499A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C70FB"/>
    <w:multiLevelType w:val="hybridMultilevel"/>
    <w:tmpl w:val="3F68D5D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76E1"/>
    <w:multiLevelType w:val="hybridMultilevel"/>
    <w:tmpl w:val="B3320390"/>
    <w:lvl w:ilvl="0" w:tplc="5C2EE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2A4584"/>
    <w:multiLevelType w:val="hybridMultilevel"/>
    <w:tmpl w:val="D4E634A2"/>
    <w:lvl w:ilvl="0" w:tplc="94E238B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B87D9F"/>
    <w:multiLevelType w:val="hybridMultilevel"/>
    <w:tmpl w:val="BDEE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D3"/>
    <w:rsid w:val="00003905"/>
    <w:rsid w:val="00004914"/>
    <w:rsid w:val="00005805"/>
    <w:rsid w:val="000065A6"/>
    <w:rsid w:val="00007C97"/>
    <w:rsid w:val="00007F38"/>
    <w:rsid w:val="000107D9"/>
    <w:rsid w:val="000117CF"/>
    <w:rsid w:val="0002441E"/>
    <w:rsid w:val="00024CDF"/>
    <w:rsid w:val="00025AE0"/>
    <w:rsid w:val="0003050D"/>
    <w:rsid w:val="0003099B"/>
    <w:rsid w:val="00030E0B"/>
    <w:rsid w:val="000333AF"/>
    <w:rsid w:val="0003495B"/>
    <w:rsid w:val="00036091"/>
    <w:rsid w:val="00040BD6"/>
    <w:rsid w:val="00043B06"/>
    <w:rsid w:val="00044E0C"/>
    <w:rsid w:val="00046DD8"/>
    <w:rsid w:val="00050E3A"/>
    <w:rsid w:val="00061464"/>
    <w:rsid w:val="000644B9"/>
    <w:rsid w:val="00064A3D"/>
    <w:rsid w:val="00065341"/>
    <w:rsid w:val="000674DD"/>
    <w:rsid w:val="0007310A"/>
    <w:rsid w:val="00073126"/>
    <w:rsid w:val="00073915"/>
    <w:rsid w:val="0008133C"/>
    <w:rsid w:val="00084434"/>
    <w:rsid w:val="000927EC"/>
    <w:rsid w:val="00093DAA"/>
    <w:rsid w:val="00094BEE"/>
    <w:rsid w:val="000956F6"/>
    <w:rsid w:val="000979EC"/>
    <w:rsid w:val="000A3253"/>
    <w:rsid w:val="000A5EA8"/>
    <w:rsid w:val="000A69A5"/>
    <w:rsid w:val="000B2BB7"/>
    <w:rsid w:val="000B2CD3"/>
    <w:rsid w:val="000B4326"/>
    <w:rsid w:val="000B50FB"/>
    <w:rsid w:val="000B5CF0"/>
    <w:rsid w:val="000B6247"/>
    <w:rsid w:val="000B6413"/>
    <w:rsid w:val="000B6534"/>
    <w:rsid w:val="000C01B9"/>
    <w:rsid w:val="000C381F"/>
    <w:rsid w:val="000C4906"/>
    <w:rsid w:val="000D3739"/>
    <w:rsid w:val="000D3784"/>
    <w:rsid w:val="000D65A5"/>
    <w:rsid w:val="000E098B"/>
    <w:rsid w:val="000E25D6"/>
    <w:rsid w:val="000E2D48"/>
    <w:rsid w:val="000E3979"/>
    <w:rsid w:val="000E45FE"/>
    <w:rsid w:val="000F6F96"/>
    <w:rsid w:val="00101DD3"/>
    <w:rsid w:val="00105473"/>
    <w:rsid w:val="00105B2A"/>
    <w:rsid w:val="001065DF"/>
    <w:rsid w:val="00107B57"/>
    <w:rsid w:val="00110BC8"/>
    <w:rsid w:val="00111393"/>
    <w:rsid w:val="001138BC"/>
    <w:rsid w:val="001143A4"/>
    <w:rsid w:val="0011713D"/>
    <w:rsid w:val="00134EB2"/>
    <w:rsid w:val="00135F12"/>
    <w:rsid w:val="00137C75"/>
    <w:rsid w:val="0014012C"/>
    <w:rsid w:val="00140F9B"/>
    <w:rsid w:val="0014291D"/>
    <w:rsid w:val="0014752C"/>
    <w:rsid w:val="00150365"/>
    <w:rsid w:val="00153C80"/>
    <w:rsid w:val="00154FD2"/>
    <w:rsid w:val="001658AB"/>
    <w:rsid w:val="00170657"/>
    <w:rsid w:val="00172423"/>
    <w:rsid w:val="00175D25"/>
    <w:rsid w:val="00177101"/>
    <w:rsid w:val="001843E6"/>
    <w:rsid w:val="00184DED"/>
    <w:rsid w:val="00190097"/>
    <w:rsid w:val="00190375"/>
    <w:rsid w:val="00190C9E"/>
    <w:rsid w:val="00191B65"/>
    <w:rsid w:val="00192178"/>
    <w:rsid w:val="001966A7"/>
    <w:rsid w:val="00197C59"/>
    <w:rsid w:val="001A01AE"/>
    <w:rsid w:val="001A102D"/>
    <w:rsid w:val="001A6B6B"/>
    <w:rsid w:val="001A6C86"/>
    <w:rsid w:val="001B438F"/>
    <w:rsid w:val="001B4AEC"/>
    <w:rsid w:val="001B7A82"/>
    <w:rsid w:val="001B7E41"/>
    <w:rsid w:val="001C0425"/>
    <w:rsid w:val="001C3A77"/>
    <w:rsid w:val="001C586A"/>
    <w:rsid w:val="001C6D01"/>
    <w:rsid w:val="001C7FE2"/>
    <w:rsid w:val="001D1B05"/>
    <w:rsid w:val="001D5F04"/>
    <w:rsid w:val="001E47AB"/>
    <w:rsid w:val="001E608D"/>
    <w:rsid w:val="001E7547"/>
    <w:rsid w:val="001F346F"/>
    <w:rsid w:val="001F3950"/>
    <w:rsid w:val="001F54B3"/>
    <w:rsid w:val="001F61F8"/>
    <w:rsid w:val="00202757"/>
    <w:rsid w:val="002028AD"/>
    <w:rsid w:val="0021677D"/>
    <w:rsid w:val="00216982"/>
    <w:rsid w:val="0021796F"/>
    <w:rsid w:val="00217B2D"/>
    <w:rsid w:val="002216AF"/>
    <w:rsid w:val="00225833"/>
    <w:rsid w:val="0024469A"/>
    <w:rsid w:val="00245A3E"/>
    <w:rsid w:val="002506AE"/>
    <w:rsid w:val="0025293F"/>
    <w:rsid w:val="00255DC4"/>
    <w:rsid w:val="00260DED"/>
    <w:rsid w:val="0026436B"/>
    <w:rsid w:val="002645D9"/>
    <w:rsid w:val="0026665E"/>
    <w:rsid w:val="00266F14"/>
    <w:rsid w:val="0026731D"/>
    <w:rsid w:val="00270C6E"/>
    <w:rsid w:val="0027275D"/>
    <w:rsid w:val="00273A6A"/>
    <w:rsid w:val="0027401A"/>
    <w:rsid w:val="00276B69"/>
    <w:rsid w:val="00287469"/>
    <w:rsid w:val="002B0475"/>
    <w:rsid w:val="002B7586"/>
    <w:rsid w:val="002C25CB"/>
    <w:rsid w:val="002C34FA"/>
    <w:rsid w:val="002C4621"/>
    <w:rsid w:val="002C6B4A"/>
    <w:rsid w:val="002D5105"/>
    <w:rsid w:val="002E07F5"/>
    <w:rsid w:val="002E251A"/>
    <w:rsid w:val="002E6A19"/>
    <w:rsid w:val="002E6C72"/>
    <w:rsid w:val="002F1836"/>
    <w:rsid w:val="002F19F5"/>
    <w:rsid w:val="002F48EC"/>
    <w:rsid w:val="00301B13"/>
    <w:rsid w:val="003060AD"/>
    <w:rsid w:val="00307309"/>
    <w:rsid w:val="00307AA2"/>
    <w:rsid w:val="00312287"/>
    <w:rsid w:val="00312EEF"/>
    <w:rsid w:val="00313278"/>
    <w:rsid w:val="00313766"/>
    <w:rsid w:val="00317378"/>
    <w:rsid w:val="003206E8"/>
    <w:rsid w:val="00320A43"/>
    <w:rsid w:val="003237DA"/>
    <w:rsid w:val="00326872"/>
    <w:rsid w:val="00330898"/>
    <w:rsid w:val="003337E9"/>
    <w:rsid w:val="00337EF9"/>
    <w:rsid w:val="003414E3"/>
    <w:rsid w:val="0034356F"/>
    <w:rsid w:val="00347445"/>
    <w:rsid w:val="00352426"/>
    <w:rsid w:val="003535E0"/>
    <w:rsid w:val="0035624E"/>
    <w:rsid w:val="00356D1E"/>
    <w:rsid w:val="003609F1"/>
    <w:rsid w:val="00365A7C"/>
    <w:rsid w:val="00366EA8"/>
    <w:rsid w:val="00367BC1"/>
    <w:rsid w:val="00370C4F"/>
    <w:rsid w:val="00374B08"/>
    <w:rsid w:val="00375B66"/>
    <w:rsid w:val="0038003C"/>
    <w:rsid w:val="00381334"/>
    <w:rsid w:val="003820B2"/>
    <w:rsid w:val="003823AD"/>
    <w:rsid w:val="00382EB9"/>
    <w:rsid w:val="0038414E"/>
    <w:rsid w:val="00385571"/>
    <w:rsid w:val="00387E19"/>
    <w:rsid w:val="003901B6"/>
    <w:rsid w:val="003910D1"/>
    <w:rsid w:val="00395C52"/>
    <w:rsid w:val="003A06D1"/>
    <w:rsid w:val="003B0477"/>
    <w:rsid w:val="003B0A03"/>
    <w:rsid w:val="003B597B"/>
    <w:rsid w:val="003B7CA3"/>
    <w:rsid w:val="003C0503"/>
    <w:rsid w:val="003C1B66"/>
    <w:rsid w:val="003C5103"/>
    <w:rsid w:val="003D1338"/>
    <w:rsid w:val="003D41AA"/>
    <w:rsid w:val="003D4F9E"/>
    <w:rsid w:val="003D6A5B"/>
    <w:rsid w:val="003D70AA"/>
    <w:rsid w:val="003E0427"/>
    <w:rsid w:val="003E161A"/>
    <w:rsid w:val="003E18DA"/>
    <w:rsid w:val="003E1C89"/>
    <w:rsid w:val="003E52DC"/>
    <w:rsid w:val="003E53D1"/>
    <w:rsid w:val="003F01F0"/>
    <w:rsid w:val="003F0F53"/>
    <w:rsid w:val="003F4ACC"/>
    <w:rsid w:val="00400964"/>
    <w:rsid w:val="00401018"/>
    <w:rsid w:val="0040147A"/>
    <w:rsid w:val="00407B74"/>
    <w:rsid w:val="00411E75"/>
    <w:rsid w:val="00413A17"/>
    <w:rsid w:val="004165E8"/>
    <w:rsid w:val="004176F2"/>
    <w:rsid w:val="00423E43"/>
    <w:rsid w:val="00435877"/>
    <w:rsid w:val="004413AD"/>
    <w:rsid w:val="00441AB2"/>
    <w:rsid w:val="004428B2"/>
    <w:rsid w:val="00443ABD"/>
    <w:rsid w:val="00443FFE"/>
    <w:rsid w:val="004458D6"/>
    <w:rsid w:val="00446CFE"/>
    <w:rsid w:val="004474B5"/>
    <w:rsid w:val="00451A77"/>
    <w:rsid w:val="004530CF"/>
    <w:rsid w:val="0045374A"/>
    <w:rsid w:val="00453F8E"/>
    <w:rsid w:val="0045464A"/>
    <w:rsid w:val="00455C1B"/>
    <w:rsid w:val="00456366"/>
    <w:rsid w:val="00460CC5"/>
    <w:rsid w:val="00463116"/>
    <w:rsid w:val="00466E43"/>
    <w:rsid w:val="00466F03"/>
    <w:rsid w:val="00467B08"/>
    <w:rsid w:val="00475158"/>
    <w:rsid w:val="004762B9"/>
    <w:rsid w:val="0048217F"/>
    <w:rsid w:val="004836D4"/>
    <w:rsid w:val="004856CE"/>
    <w:rsid w:val="00487F79"/>
    <w:rsid w:val="0049121E"/>
    <w:rsid w:val="00493F1B"/>
    <w:rsid w:val="00494C0E"/>
    <w:rsid w:val="004954CF"/>
    <w:rsid w:val="0049738A"/>
    <w:rsid w:val="004978C2"/>
    <w:rsid w:val="004A19F2"/>
    <w:rsid w:val="004A271D"/>
    <w:rsid w:val="004B0D13"/>
    <w:rsid w:val="004B3BAB"/>
    <w:rsid w:val="004C4E09"/>
    <w:rsid w:val="004C606C"/>
    <w:rsid w:val="004D0CCF"/>
    <w:rsid w:val="004D183B"/>
    <w:rsid w:val="004D1AC7"/>
    <w:rsid w:val="004D1B1A"/>
    <w:rsid w:val="004D2F95"/>
    <w:rsid w:val="004E5D0D"/>
    <w:rsid w:val="004E6E8F"/>
    <w:rsid w:val="004E771C"/>
    <w:rsid w:val="004F6D75"/>
    <w:rsid w:val="004F6F06"/>
    <w:rsid w:val="004F7098"/>
    <w:rsid w:val="00500802"/>
    <w:rsid w:val="00501A94"/>
    <w:rsid w:val="005023A9"/>
    <w:rsid w:val="00511BE8"/>
    <w:rsid w:val="0051242A"/>
    <w:rsid w:val="005168D4"/>
    <w:rsid w:val="0052132C"/>
    <w:rsid w:val="005228FF"/>
    <w:rsid w:val="005271D1"/>
    <w:rsid w:val="005344AA"/>
    <w:rsid w:val="005368AA"/>
    <w:rsid w:val="005371B5"/>
    <w:rsid w:val="00542B49"/>
    <w:rsid w:val="00545CEB"/>
    <w:rsid w:val="0054766E"/>
    <w:rsid w:val="0054783D"/>
    <w:rsid w:val="00553EC8"/>
    <w:rsid w:val="00554DA2"/>
    <w:rsid w:val="005672D4"/>
    <w:rsid w:val="005701C6"/>
    <w:rsid w:val="005745EF"/>
    <w:rsid w:val="005769EA"/>
    <w:rsid w:val="00580838"/>
    <w:rsid w:val="00581AAB"/>
    <w:rsid w:val="005836B3"/>
    <w:rsid w:val="00585E77"/>
    <w:rsid w:val="0059056F"/>
    <w:rsid w:val="005913C0"/>
    <w:rsid w:val="005A48B6"/>
    <w:rsid w:val="005A5B54"/>
    <w:rsid w:val="005B1B94"/>
    <w:rsid w:val="005B241C"/>
    <w:rsid w:val="005B66F3"/>
    <w:rsid w:val="005C53C1"/>
    <w:rsid w:val="005C53DA"/>
    <w:rsid w:val="005C5B36"/>
    <w:rsid w:val="005C5E5E"/>
    <w:rsid w:val="005C5F99"/>
    <w:rsid w:val="005C71E3"/>
    <w:rsid w:val="005C726E"/>
    <w:rsid w:val="005D195D"/>
    <w:rsid w:val="005E310D"/>
    <w:rsid w:val="005E3B5B"/>
    <w:rsid w:val="005E3BEC"/>
    <w:rsid w:val="005E652F"/>
    <w:rsid w:val="005E7F82"/>
    <w:rsid w:val="005F093C"/>
    <w:rsid w:val="006003A6"/>
    <w:rsid w:val="00601E87"/>
    <w:rsid w:val="0060724C"/>
    <w:rsid w:val="0060761E"/>
    <w:rsid w:val="00612749"/>
    <w:rsid w:val="006131BB"/>
    <w:rsid w:val="006147B9"/>
    <w:rsid w:val="00622667"/>
    <w:rsid w:val="00623B1B"/>
    <w:rsid w:val="00627684"/>
    <w:rsid w:val="00627ECB"/>
    <w:rsid w:val="00631D8A"/>
    <w:rsid w:val="006441AF"/>
    <w:rsid w:val="00645282"/>
    <w:rsid w:val="006477CC"/>
    <w:rsid w:val="0065077F"/>
    <w:rsid w:val="006531FB"/>
    <w:rsid w:val="00653EAA"/>
    <w:rsid w:val="00654BF8"/>
    <w:rsid w:val="006574BF"/>
    <w:rsid w:val="00666BFB"/>
    <w:rsid w:val="006734F8"/>
    <w:rsid w:val="00675CAC"/>
    <w:rsid w:val="006761D1"/>
    <w:rsid w:val="0068439A"/>
    <w:rsid w:val="00690428"/>
    <w:rsid w:val="00696B19"/>
    <w:rsid w:val="006A0000"/>
    <w:rsid w:val="006A6703"/>
    <w:rsid w:val="006B0AEE"/>
    <w:rsid w:val="006B14A1"/>
    <w:rsid w:val="006B2AAF"/>
    <w:rsid w:val="006C43BB"/>
    <w:rsid w:val="006D0D19"/>
    <w:rsid w:val="006D19D8"/>
    <w:rsid w:val="006E04B0"/>
    <w:rsid w:val="006E3776"/>
    <w:rsid w:val="006F330F"/>
    <w:rsid w:val="00707486"/>
    <w:rsid w:val="007120D3"/>
    <w:rsid w:val="00712D0C"/>
    <w:rsid w:val="00715FC3"/>
    <w:rsid w:val="00720B4C"/>
    <w:rsid w:val="00721DAB"/>
    <w:rsid w:val="007306A5"/>
    <w:rsid w:val="00731ABF"/>
    <w:rsid w:val="00732A49"/>
    <w:rsid w:val="00733AD0"/>
    <w:rsid w:val="00736F71"/>
    <w:rsid w:val="0073731B"/>
    <w:rsid w:val="00737AB6"/>
    <w:rsid w:val="007405C9"/>
    <w:rsid w:val="00740BF0"/>
    <w:rsid w:val="0074157C"/>
    <w:rsid w:val="00742F70"/>
    <w:rsid w:val="00743574"/>
    <w:rsid w:val="007475BC"/>
    <w:rsid w:val="00756E5E"/>
    <w:rsid w:val="00757EF6"/>
    <w:rsid w:val="007609EA"/>
    <w:rsid w:val="00762164"/>
    <w:rsid w:val="00762C9D"/>
    <w:rsid w:val="00763E72"/>
    <w:rsid w:val="00777FD0"/>
    <w:rsid w:val="007824F8"/>
    <w:rsid w:val="007837E8"/>
    <w:rsid w:val="00790C6F"/>
    <w:rsid w:val="00794091"/>
    <w:rsid w:val="007A02E1"/>
    <w:rsid w:val="007A178C"/>
    <w:rsid w:val="007A57F8"/>
    <w:rsid w:val="007B05FF"/>
    <w:rsid w:val="007B0B19"/>
    <w:rsid w:val="007B0F7A"/>
    <w:rsid w:val="007C070C"/>
    <w:rsid w:val="007C4054"/>
    <w:rsid w:val="007C4942"/>
    <w:rsid w:val="007D22D1"/>
    <w:rsid w:val="007D4624"/>
    <w:rsid w:val="007D5DB6"/>
    <w:rsid w:val="007D77C5"/>
    <w:rsid w:val="007E2C6A"/>
    <w:rsid w:val="007E2EC3"/>
    <w:rsid w:val="007E2EDE"/>
    <w:rsid w:val="007E2F2B"/>
    <w:rsid w:val="007E6BAF"/>
    <w:rsid w:val="007F18E8"/>
    <w:rsid w:val="007F37CA"/>
    <w:rsid w:val="007F5F68"/>
    <w:rsid w:val="007F7B48"/>
    <w:rsid w:val="007F7E3C"/>
    <w:rsid w:val="00801EA9"/>
    <w:rsid w:val="00807057"/>
    <w:rsid w:val="008070E7"/>
    <w:rsid w:val="0081032E"/>
    <w:rsid w:val="008108BC"/>
    <w:rsid w:val="00811090"/>
    <w:rsid w:val="00813B52"/>
    <w:rsid w:val="00815C47"/>
    <w:rsid w:val="00815D60"/>
    <w:rsid w:val="00816093"/>
    <w:rsid w:val="00820B36"/>
    <w:rsid w:val="00821330"/>
    <w:rsid w:val="0082146F"/>
    <w:rsid w:val="00821968"/>
    <w:rsid w:val="0082486A"/>
    <w:rsid w:val="008258C6"/>
    <w:rsid w:val="00825ACC"/>
    <w:rsid w:val="00830BE8"/>
    <w:rsid w:val="00831498"/>
    <w:rsid w:val="00835CB0"/>
    <w:rsid w:val="00836A24"/>
    <w:rsid w:val="00841687"/>
    <w:rsid w:val="008418C0"/>
    <w:rsid w:val="00845262"/>
    <w:rsid w:val="008502AD"/>
    <w:rsid w:val="0085095E"/>
    <w:rsid w:val="008514B6"/>
    <w:rsid w:val="0085250E"/>
    <w:rsid w:val="008564C5"/>
    <w:rsid w:val="00857A8A"/>
    <w:rsid w:val="008623EE"/>
    <w:rsid w:val="008630D3"/>
    <w:rsid w:val="00865B74"/>
    <w:rsid w:val="00865D0C"/>
    <w:rsid w:val="00871A74"/>
    <w:rsid w:val="00872703"/>
    <w:rsid w:val="00872922"/>
    <w:rsid w:val="00874462"/>
    <w:rsid w:val="00877AD4"/>
    <w:rsid w:val="008801BE"/>
    <w:rsid w:val="00884A4E"/>
    <w:rsid w:val="008915B0"/>
    <w:rsid w:val="008922F9"/>
    <w:rsid w:val="00893F9C"/>
    <w:rsid w:val="00896452"/>
    <w:rsid w:val="008A1E0F"/>
    <w:rsid w:val="008A2786"/>
    <w:rsid w:val="008A3F0A"/>
    <w:rsid w:val="008B00AB"/>
    <w:rsid w:val="008B05B1"/>
    <w:rsid w:val="008B06BF"/>
    <w:rsid w:val="008B1829"/>
    <w:rsid w:val="008C17A0"/>
    <w:rsid w:val="008C3AF6"/>
    <w:rsid w:val="008C4E21"/>
    <w:rsid w:val="008D2521"/>
    <w:rsid w:val="008D2FC3"/>
    <w:rsid w:val="008D3433"/>
    <w:rsid w:val="008D4148"/>
    <w:rsid w:val="008D558E"/>
    <w:rsid w:val="008E1C8E"/>
    <w:rsid w:val="008F53A9"/>
    <w:rsid w:val="00900680"/>
    <w:rsid w:val="009029D8"/>
    <w:rsid w:val="0090678B"/>
    <w:rsid w:val="0090764E"/>
    <w:rsid w:val="00916B7A"/>
    <w:rsid w:val="009202ED"/>
    <w:rsid w:val="00921E78"/>
    <w:rsid w:val="009249F7"/>
    <w:rsid w:val="00925909"/>
    <w:rsid w:val="00925A17"/>
    <w:rsid w:val="00927721"/>
    <w:rsid w:val="00927E4A"/>
    <w:rsid w:val="00934FD6"/>
    <w:rsid w:val="009465DB"/>
    <w:rsid w:val="00946F8E"/>
    <w:rsid w:val="00952DEB"/>
    <w:rsid w:val="009532C3"/>
    <w:rsid w:val="00953CF2"/>
    <w:rsid w:val="009556D9"/>
    <w:rsid w:val="009606F4"/>
    <w:rsid w:val="00960B8D"/>
    <w:rsid w:val="00961912"/>
    <w:rsid w:val="0096342F"/>
    <w:rsid w:val="00964218"/>
    <w:rsid w:val="00964645"/>
    <w:rsid w:val="00965978"/>
    <w:rsid w:val="009707F6"/>
    <w:rsid w:val="00970944"/>
    <w:rsid w:val="00971764"/>
    <w:rsid w:val="00972C86"/>
    <w:rsid w:val="00976040"/>
    <w:rsid w:val="00984BD6"/>
    <w:rsid w:val="009874CB"/>
    <w:rsid w:val="00994D58"/>
    <w:rsid w:val="009A20F1"/>
    <w:rsid w:val="009A4108"/>
    <w:rsid w:val="009A52C9"/>
    <w:rsid w:val="009A7F12"/>
    <w:rsid w:val="009B11FA"/>
    <w:rsid w:val="009B220E"/>
    <w:rsid w:val="009B4C0B"/>
    <w:rsid w:val="009B5C9C"/>
    <w:rsid w:val="009C0175"/>
    <w:rsid w:val="009C2602"/>
    <w:rsid w:val="009C2D16"/>
    <w:rsid w:val="009C623F"/>
    <w:rsid w:val="009D38D0"/>
    <w:rsid w:val="009E42AA"/>
    <w:rsid w:val="009E57CF"/>
    <w:rsid w:val="009E57DF"/>
    <w:rsid w:val="009E602F"/>
    <w:rsid w:val="009F18F2"/>
    <w:rsid w:val="009F3054"/>
    <w:rsid w:val="009F3DAE"/>
    <w:rsid w:val="009F5068"/>
    <w:rsid w:val="009F5D91"/>
    <w:rsid w:val="00A027C8"/>
    <w:rsid w:val="00A1548E"/>
    <w:rsid w:val="00A21B12"/>
    <w:rsid w:val="00A31512"/>
    <w:rsid w:val="00A350E9"/>
    <w:rsid w:val="00A37439"/>
    <w:rsid w:val="00A41CAF"/>
    <w:rsid w:val="00A50209"/>
    <w:rsid w:val="00A5070C"/>
    <w:rsid w:val="00A546CC"/>
    <w:rsid w:val="00A548E0"/>
    <w:rsid w:val="00A552AB"/>
    <w:rsid w:val="00A56193"/>
    <w:rsid w:val="00A56807"/>
    <w:rsid w:val="00A6091C"/>
    <w:rsid w:val="00A62546"/>
    <w:rsid w:val="00A65D51"/>
    <w:rsid w:val="00A666DE"/>
    <w:rsid w:val="00A72A9A"/>
    <w:rsid w:val="00A73F93"/>
    <w:rsid w:val="00A73FF4"/>
    <w:rsid w:val="00A7436D"/>
    <w:rsid w:val="00A7459D"/>
    <w:rsid w:val="00A74C8A"/>
    <w:rsid w:val="00A77A02"/>
    <w:rsid w:val="00A77DF4"/>
    <w:rsid w:val="00A8104F"/>
    <w:rsid w:val="00A81377"/>
    <w:rsid w:val="00A81F0D"/>
    <w:rsid w:val="00A8534C"/>
    <w:rsid w:val="00A86538"/>
    <w:rsid w:val="00A96F0C"/>
    <w:rsid w:val="00AA030B"/>
    <w:rsid w:val="00AA05C8"/>
    <w:rsid w:val="00AA1A1E"/>
    <w:rsid w:val="00AA3CA4"/>
    <w:rsid w:val="00AA551F"/>
    <w:rsid w:val="00AB1CE0"/>
    <w:rsid w:val="00AB52B3"/>
    <w:rsid w:val="00AC5DD7"/>
    <w:rsid w:val="00AC673F"/>
    <w:rsid w:val="00AC7BEC"/>
    <w:rsid w:val="00AD547D"/>
    <w:rsid w:val="00AD625B"/>
    <w:rsid w:val="00AE253E"/>
    <w:rsid w:val="00AE4452"/>
    <w:rsid w:val="00AE7E1C"/>
    <w:rsid w:val="00AF3014"/>
    <w:rsid w:val="00AF45AA"/>
    <w:rsid w:val="00AF4EDA"/>
    <w:rsid w:val="00AF591C"/>
    <w:rsid w:val="00AF6321"/>
    <w:rsid w:val="00B02CCC"/>
    <w:rsid w:val="00B03915"/>
    <w:rsid w:val="00B1098D"/>
    <w:rsid w:val="00B15881"/>
    <w:rsid w:val="00B17305"/>
    <w:rsid w:val="00B1779B"/>
    <w:rsid w:val="00B234D6"/>
    <w:rsid w:val="00B25D8B"/>
    <w:rsid w:val="00B3350D"/>
    <w:rsid w:val="00B33809"/>
    <w:rsid w:val="00B363B8"/>
    <w:rsid w:val="00B41F95"/>
    <w:rsid w:val="00B5045B"/>
    <w:rsid w:val="00B54ECB"/>
    <w:rsid w:val="00B63011"/>
    <w:rsid w:val="00B63341"/>
    <w:rsid w:val="00B633EF"/>
    <w:rsid w:val="00B63E40"/>
    <w:rsid w:val="00B64F7E"/>
    <w:rsid w:val="00B664CA"/>
    <w:rsid w:val="00B73E5D"/>
    <w:rsid w:val="00B84C77"/>
    <w:rsid w:val="00BA6D5B"/>
    <w:rsid w:val="00BB1386"/>
    <w:rsid w:val="00BB24DE"/>
    <w:rsid w:val="00BB2B22"/>
    <w:rsid w:val="00BB72E6"/>
    <w:rsid w:val="00BC1F16"/>
    <w:rsid w:val="00BC6373"/>
    <w:rsid w:val="00BC6BC0"/>
    <w:rsid w:val="00BC7063"/>
    <w:rsid w:val="00BD034A"/>
    <w:rsid w:val="00BD199D"/>
    <w:rsid w:val="00BD284D"/>
    <w:rsid w:val="00BD59BA"/>
    <w:rsid w:val="00BD7DF7"/>
    <w:rsid w:val="00BE31CA"/>
    <w:rsid w:val="00BE3228"/>
    <w:rsid w:val="00BE6614"/>
    <w:rsid w:val="00BE6DD9"/>
    <w:rsid w:val="00BF0572"/>
    <w:rsid w:val="00BF2640"/>
    <w:rsid w:val="00BF735E"/>
    <w:rsid w:val="00C01B49"/>
    <w:rsid w:val="00C05C2A"/>
    <w:rsid w:val="00C14505"/>
    <w:rsid w:val="00C147AD"/>
    <w:rsid w:val="00C20D1F"/>
    <w:rsid w:val="00C23A78"/>
    <w:rsid w:val="00C27FB0"/>
    <w:rsid w:val="00C317C3"/>
    <w:rsid w:val="00C3233E"/>
    <w:rsid w:val="00C349A5"/>
    <w:rsid w:val="00C34BB9"/>
    <w:rsid w:val="00C34E0D"/>
    <w:rsid w:val="00C40AF0"/>
    <w:rsid w:val="00C433DD"/>
    <w:rsid w:val="00C44F99"/>
    <w:rsid w:val="00C53E9B"/>
    <w:rsid w:val="00C548D8"/>
    <w:rsid w:val="00C7033C"/>
    <w:rsid w:val="00C7452C"/>
    <w:rsid w:val="00C778F8"/>
    <w:rsid w:val="00C849E3"/>
    <w:rsid w:val="00C90465"/>
    <w:rsid w:val="00C95522"/>
    <w:rsid w:val="00CA1C5D"/>
    <w:rsid w:val="00CA242E"/>
    <w:rsid w:val="00CA31BA"/>
    <w:rsid w:val="00CB388E"/>
    <w:rsid w:val="00CB4E29"/>
    <w:rsid w:val="00CB67EA"/>
    <w:rsid w:val="00CB6F71"/>
    <w:rsid w:val="00CC0661"/>
    <w:rsid w:val="00CC1769"/>
    <w:rsid w:val="00CC2D3C"/>
    <w:rsid w:val="00CC35CE"/>
    <w:rsid w:val="00CD0953"/>
    <w:rsid w:val="00CD364F"/>
    <w:rsid w:val="00CD68AE"/>
    <w:rsid w:val="00CD7963"/>
    <w:rsid w:val="00CE07AE"/>
    <w:rsid w:val="00CE0936"/>
    <w:rsid w:val="00CE0A7C"/>
    <w:rsid w:val="00CE236D"/>
    <w:rsid w:val="00CE40FE"/>
    <w:rsid w:val="00CF20B7"/>
    <w:rsid w:val="00D10247"/>
    <w:rsid w:val="00D120BB"/>
    <w:rsid w:val="00D17BF5"/>
    <w:rsid w:val="00D20B50"/>
    <w:rsid w:val="00D23195"/>
    <w:rsid w:val="00D25392"/>
    <w:rsid w:val="00D331CF"/>
    <w:rsid w:val="00D34F96"/>
    <w:rsid w:val="00D35562"/>
    <w:rsid w:val="00D36A41"/>
    <w:rsid w:val="00D40E96"/>
    <w:rsid w:val="00D413BC"/>
    <w:rsid w:val="00D441BA"/>
    <w:rsid w:val="00D50719"/>
    <w:rsid w:val="00D5136E"/>
    <w:rsid w:val="00D5481B"/>
    <w:rsid w:val="00D55415"/>
    <w:rsid w:val="00D60915"/>
    <w:rsid w:val="00D617D1"/>
    <w:rsid w:val="00D621B7"/>
    <w:rsid w:val="00D64ACF"/>
    <w:rsid w:val="00D6536F"/>
    <w:rsid w:val="00D65C91"/>
    <w:rsid w:val="00D667BC"/>
    <w:rsid w:val="00D7195D"/>
    <w:rsid w:val="00D71977"/>
    <w:rsid w:val="00D805AC"/>
    <w:rsid w:val="00D81DF0"/>
    <w:rsid w:val="00D86CCD"/>
    <w:rsid w:val="00D87EF4"/>
    <w:rsid w:val="00D93A27"/>
    <w:rsid w:val="00D9689A"/>
    <w:rsid w:val="00DA0A91"/>
    <w:rsid w:val="00DA104A"/>
    <w:rsid w:val="00DA298B"/>
    <w:rsid w:val="00DA5D1E"/>
    <w:rsid w:val="00DA5FF8"/>
    <w:rsid w:val="00DA666E"/>
    <w:rsid w:val="00DB1A1C"/>
    <w:rsid w:val="00DB23CE"/>
    <w:rsid w:val="00DB3334"/>
    <w:rsid w:val="00DB3B14"/>
    <w:rsid w:val="00DB3C10"/>
    <w:rsid w:val="00DB4F7E"/>
    <w:rsid w:val="00DB57EC"/>
    <w:rsid w:val="00DB7871"/>
    <w:rsid w:val="00DC1FEA"/>
    <w:rsid w:val="00DC4299"/>
    <w:rsid w:val="00DD1845"/>
    <w:rsid w:val="00DD1B7B"/>
    <w:rsid w:val="00DD1CD2"/>
    <w:rsid w:val="00DD2934"/>
    <w:rsid w:val="00DD2E31"/>
    <w:rsid w:val="00DD4575"/>
    <w:rsid w:val="00DD5576"/>
    <w:rsid w:val="00DE01BF"/>
    <w:rsid w:val="00DE0E09"/>
    <w:rsid w:val="00DE30ED"/>
    <w:rsid w:val="00DE7AA6"/>
    <w:rsid w:val="00DF25C8"/>
    <w:rsid w:val="00DF5139"/>
    <w:rsid w:val="00DF5533"/>
    <w:rsid w:val="00DF5648"/>
    <w:rsid w:val="00E02F6E"/>
    <w:rsid w:val="00E03A30"/>
    <w:rsid w:val="00E053ED"/>
    <w:rsid w:val="00E055FF"/>
    <w:rsid w:val="00E05EB7"/>
    <w:rsid w:val="00E12D49"/>
    <w:rsid w:val="00E160BA"/>
    <w:rsid w:val="00E223ED"/>
    <w:rsid w:val="00E22A8D"/>
    <w:rsid w:val="00E24B1A"/>
    <w:rsid w:val="00E24C27"/>
    <w:rsid w:val="00E26101"/>
    <w:rsid w:val="00E26ADB"/>
    <w:rsid w:val="00E45C19"/>
    <w:rsid w:val="00E47B4C"/>
    <w:rsid w:val="00E47E26"/>
    <w:rsid w:val="00E5440B"/>
    <w:rsid w:val="00E55553"/>
    <w:rsid w:val="00E55950"/>
    <w:rsid w:val="00E56177"/>
    <w:rsid w:val="00E570D9"/>
    <w:rsid w:val="00E6221D"/>
    <w:rsid w:val="00E62354"/>
    <w:rsid w:val="00E63651"/>
    <w:rsid w:val="00E63B20"/>
    <w:rsid w:val="00E655B9"/>
    <w:rsid w:val="00E656E5"/>
    <w:rsid w:val="00E66856"/>
    <w:rsid w:val="00E725FC"/>
    <w:rsid w:val="00E73D90"/>
    <w:rsid w:val="00E757A5"/>
    <w:rsid w:val="00E76B64"/>
    <w:rsid w:val="00E806A6"/>
    <w:rsid w:val="00E8682D"/>
    <w:rsid w:val="00E908BB"/>
    <w:rsid w:val="00E9466E"/>
    <w:rsid w:val="00E95E26"/>
    <w:rsid w:val="00E95EE1"/>
    <w:rsid w:val="00EA09CD"/>
    <w:rsid w:val="00EB67A7"/>
    <w:rsid w:val="00EB7573"/>
    <w:rsid w:val="00EC1645"/>
    <w:rsid w:val="00EC708F"/>
    <w:rsid w:val="00EC7B08"/>
    <w:rsid w:val="00ED0139"/>
    <w:rsid w:val="00ED04B3"/>
    <w:rsid w:val="00ED6BDC"/>
    <w:rsid w:val="00EF4429"/>
    <w:rsid w:val="00EF45C3"/>
    <w:rsid w:val="00EF6C78"/>
    <w:rsid w:val="00F02A21"/>
    <w:rsid w:val="00F034AB"/>
    <w:rsid w:val="00F11F6B"/>
    <w:rsid w:val="00F16FC9"/>
    <w:rsid w:val="00F1739E"/>
    <w:rsid w:val="00F17CC0"/>
    <w:rsid w:val="00F200F8"/>
    <w:rsid w:val="00F21252"/>
    <w:rsid w:val="00F233FC"/>
    <w:rsid w:val="00F2474D"/>
    <w:rsid w:val="00F32775"/>
    <w:rsid w:val="00F4015C"/>
    <w:rsid w:val="00F41758"/>
    <w:rsid w:val="00F41A12"/>
    <w:rsid w:val="00F462A9"/>
    <w:rsid w:val="00F51186"/>
    <w:rsid w:val="00F5440F"/>
    <w:rsid w:val="00F56B2F"/>
    <w:rsid w:val="00F602D7"/>
    <w:rsid w:val="00F62B76"/>
    <w:rsid w:val="00F65363"/>
    <w:rsid w:val="00F65EC9"/>
    <w:rsid w:val="00F67022"/>
    <w:rsid w:val="00F710E0"/>
    <w:rsid w:val="00F721A0"/>
    <w:rsid w:val="00F81105"/>
    <w:rsid w:val="00F83850"/>
    <w:rsid w:val="00F8601C"/>
    <w:rsid w:val="00F86702"/>
    <w:rsid w:val="00F91830"/>
    <w:rsid w:val="00F91A51"/>
    <w:rsid w:val="00F93155"/>
    <w:rsid w:val="00FA592D"/>
    <w:rsid w:val="00FA74A2"/>
    <w:rsid w:val="00FA7A57"/>
    <w:rsid w:val="00FB11A5"/>
    <w:rsid w:val="00FB1EA8"/>
    <w:rsid w:val="00FB27D2"/>
    <w:rsid w:val="00FB7885"/>
    <w:rsid w:val="00FC2E7F"/>
    <w:rsid w:val="00FC30EC"/>
    <w:rsid w:val="00FC5E44"/>
    <w:rsid w:val="00FC7692"/>
    <w:rsid w:val="00FD0A3D"/>
    <w:rsid w:val="00FD41C5"/>
    <w:rsid w:val="00FE0EF6"/>
    <w:rsid w:val="00FE3B1B"/>
    <w:rsid w:val="00FE5909"/>
    <w:rsid w:val="00FE59BB"/>
    <w:rsid w:val="00FF011C"/>
    <w:rsid w:val="00FF0879"/>
    <w:rsid w:val="00FF6463"/>
    <w:rsid w:val="00FF6719"/>
    <w:rsid w:val="00FF6F2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E5CC"/>
  <w15:chartTrackingRefBased/>
  <w15:docId w15:val="{33D666CE-5190-46CE-A688-A6873DE8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DD3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01D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01DD3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428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4428B2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61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33AD0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6131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31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131BB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31BB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131B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FB1EA8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38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rsid w:val="00387E19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38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rsid w:val="00387E19"/>
    <w:rPr>
      <w:rFonts w:ascii="Calibri" w:eastAsia="Times New Roman" w:hAnsi="Calibri" w:cs="Times New Roman"/>
      <w:lang w:eastAsia="ru-RU"/>
    </w:rPr>
  </w:style>
  <w:style w:type="paragraph" w:styleId="af3">
    <w:name w:val="No Spacing"/>
    <w:uiPriority w:val="1"/>
    <w:qFormat/>
    <w:rsid w:val="00463116"/>
    <w:rPr>
      <w:rFonts w:eastAsia="Times New Roman"/>
      <w:sz w:val="22"/>
      <w:szCs w:val="22"/>
      <w:lang w:val="ru-RU" w:eastAsia="ru-RU"/>
    </w:rPr>
  </w:style>
  <w:style w:type="paragraph" w:styleId="af4">
    <w:name w:val="Revision"/>
    <w:hidden/>
    <w:uiPriority w:val="99"/>
    <w:semiHidden/>
    <w:rsid w:val="008D558E"/>
    <w:rPr>
      <w:rFonts w:eastAsia="Times New Roman"/>
      <w:sz w:val="22"/>
      <w:szCs w:val="22"/>
      <w:lang w:val="ru-RU" w:eastAsia="ru-RU"/>
    </w:rPr>
  </w:style>
  <w:style w:type="paragraph" w:styleId="af5">
    <w:name w:val="Body Text Indent"/>
    <w:basedOn w:val="a"/>
    <w:link w:val="af6"/>
    <w:rsid w:val="00CE236D"/>
    <w:pPr>
      <w:spacing w:after="0" w:line="240" w:lineRule="auto"/>
      <w:ind w:left="360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link w:val="af5"/>
    <w:rsid w:val="00CE236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DE3A-7B14-4BA0-9F63-D31FBDF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Aidana Kuntubek</cp:lastModifiedBy>
  <cp:revision>2</cp:revision>
  <cp:lastPrinted>2019-06-06T12:05:00Z</cp:lastPrinted>
  <dcterms:created xsi:type="dcterms:W3CDTF">2025-02-27T07:25:00Z</dcterms:created>
  <dcterms:modified xsi:type="dcterms:W3CDTF">2025-02-27T07:25:00Z</dcterms:modified>
</cp:coreProperties>
</file>